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D5" w:rsidRDefault="00BA30D5" w:rsidP="00BA30D5">
      <w:r w:rsidRPr="00BA30D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2425751</wp:posOffset>
            </wp:positionH>
            <wp:positionV relativeFrom="paragraph">
              <wp:posOffset>-468173</wp:posOffset>
            </wp:positionV>
            <wp:extent cx="1113231" cy="1089965"/>
            <wp:effectExtent l="19050" t="0" r="9144" b="0"/>
            <wp:wrapNone/>
            <wp:docPr id="14" name="Picture 11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U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806" cy="10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0D5" w:rsidRDefault="00BA30D5" w:rsidP="00BA30D5"/>
    <w:p w:rsidR="00BA30D5" w:rsidRDefault="00BA30D5" w:rsidP="00BA30D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ประกาศสภาองค์การบริหารส่วนตำบลคลองน้อย</w:t>
      </w:r>
    </w:p>
    <w:p w:rsidR="00BA30D5" w:rsidRDefault="00BA30D5" w:rsidP="00BA30D5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กำหนดสมัยประชุมสามัญประจำปี  พ.ศ. 2560 และกำหนดวันเริ่มสมัยประชุมสามัญประจำปี </w:t>
      </w:r>
    </w:p>
    <w:p w:rsidR="00BA30D5" w:rsidRDefault="00BA30D5" w:rsidP="00BA30D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สมัยแรกของปีถัดไป  </w:t>
      </w:r>
    </w:p>
    <w:p w:rsidR="00BA30D5" w:rsidRPr="001E3940" w:rsidRDefault="00BA30D5" w:rsidP="00BA30D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</w:t>
      </w:r>
    </w:p>
    <w:p w:rsidR="00BA30D5" w:rsidRDefault="00BA30D5" w:rsidP="00BA30D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41E43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อาศัยอำนาจตามความในมาตรา ๕๓ แห่งพระราชบัญญัติสภาตำบลและองค์การบริหารส่วนตำบล พ.ศ.๒๕๓๗ แก้ไขเพิ่มเติม (ฉบับที่ ๖) พ.ศ.๒๕๕๒ ประกอบกับข้อ ๑๑ (๓) และข้อ ๒๑ แห่งระเบียบกระทรวงมหาดไทย ว่าด้วยข้อบังคับการประชุมสภาท้องถิ่น พ.ศ.๒๕๔๗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แก้ไขเพิ่มเติมถึง (ฉบับที่ 2) พ.ศ.2554  เมื่อสภาท้องถิ่นมีมติแล้วให้ประธานสภาท้องถิ่นทำเป็นประกาศของสภาท้องถิ่น พร้อมทั้งปิดประกาศไว้ในที่เปิดเผย ณ  สำนักงานองค์การบริหารส่วนตำบลคลองน้อย</w:t>
      </w:r>
    </w:p>
    <w:p w:rsidR="00BA30D5" w:rsidRDefault="00BA30D5" w:rsidP="00BA30D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1E394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องค์การบริหารส่วนตำบลคลองน้อย  ได้</w:t>
      </w:r>
      <w:r>
        <w:rPr>
          <w:rFonts w:ascii="TH SarabunIT๙" w:hAnsi="TH SarabunIT๙" w:cs="TH SarabunIT๙" w:hint="cs"/>
          <w:sz w:val="32"/>
          <w:szCs w:val="32"/>
          <w:cs/>
        </w:rPr>
        <w:t>มีมติกำหนดสมัยประชุมสามัญประจำปี พ.ศ.2560 เมื่อวันที่  14  เดือนกุมภาพันธ์  พ.ศ. 2560 ไว้รวม  4  สมัย  ดังนี้</w:t>
      </w:r>
    </w:p>
    <w:p w:rsidR="00BA30D5" w:rsidRDefault="00BA30D5" w:rsidP="00BA30D5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การประชุมสภาสมัยสามัญ  สมัยที่ 2  ประจำปี  พ.ศ.2560</w:t>
      </w:r>
    </w:p>
    <w:p w:rsidR="00BA30D5" w:rsidRPr="008234B0" w:rsidRDefault="00BA30D5" w:rsidP="00BA30D5">
      <w:pPr>
        <w:pStyle w:val="a3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 16  เมษายน  2560  ถึงวันที่  30  เมษายน  2560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A30D5" w:rsidRDefault="00BA30D5" w:rsidP="00BA30D5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การประชุมสภาสมัยสามัญ  สมัยที่ 3  ประจำปี  พ.ศ.2560</w:t>
      </w:r>
    </w:p>
    <w:p w:rsidR="00BA30D5" w:rsidRDefault="00BA30D5" w:rsidP="00BA30D5">
      <w:pPr>
        <w:pStyle w:val="a3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 1  สิงหาคม  2560  ถึงวันที่  15  สิงหาคม  2560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A30D5" w:rsidRDefault="00BA30D5" w:rsidP="00BA30D5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การประชุมสภาสมัยสามัญ  สมัยที่ 4  ประจำปี  พ.ศ.2560</w:t>
      </w:r>
    </w:p>
    <w:p w:rsidR="00BA30D5" w:rsidRDefault="00BA30D5" w:rsidP="00BA30D5">
      <w:pPr>
        <w:pStyle w:val="a3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 1  ตุลาคม  2560  ถึงวันที่  15  ตุลาคม  2560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A30D5" w:rsidRDefault="00BA30D5" w:rsidP="00BA30D5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การประชุมสภาสมัยสามัญประจำปี  สมัยแรกของปี (สมัยที่ 1) ประจำปี พ.ศ.2561</w:t>
      </w:r>
    </w:p>
    <w:p w:rsidR="00BA30D5" w:rsidRDefault="00BA30D5" w:rsidP="00BA30D5">
      <w:pPr>
        <w:pStyle w:val="a3"/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 1  กุมภาพันธ์  2561  ถึงวันที่  15  กุมภาพันธ์  2561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A30D5" w:rsidRPr="005E0432" w:rsidRDefault="00BA30D5" w:rsidP="00BA30D5">
      <w:pPr>
        <w:pStyle w:val="a3"/>
        <w:numPr>
          <w:ilvl w:val="0"/>
          <w:numId w:val="2"/>
        </w:num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043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การเปิดสมัยประชุมวิสามัญ</w:t>
      </w:r>
    </w:p>
    <w:p w:rsidR="00BA30D5" w:rsidRDefault="00BA30D5" w:rsidP="00BA30D5">
      <w:pPr>
        <w:spacing w:after="240"/>
        <w:ind w:left="1797"/>
        <w:jc w:val="thaiDistribute"/>
        <w:rPr>
          <w:rFonts w:ascii="TH SarabunIT๙" w:hAnsi="TH SarabunIT๙" w:cs="TH SarabunIT๙"/>
          <w:sz w:val="32"/>
          <w:szCs w:val="32"/>
        </w:rPr>
      </w:pPr>
      <w:r w:rsidRPr="005E0432">
        <w:rPr>
          <w:rFonts w:ascii="TH SarabunIT๙" w:hAnsi="TH SarabunIT๙" w:cs="TH SarabunIT๙" w:hint="cs"/>
          <w:sz w:val="32"/>
          <w:szCs w:val="32"/>
          <w:cs/>
        </w:rPr>
        <w:t>ขออนุมัติจากนายอำเภอ  ตามระเบียบกระทรวงมหาดไทยว่าด้วยข้อบังคับการประชุมสภาท้องถิ่น  พ.ศ.2547</w:t>
      </w:r>
    </w:p>
    <w:p w:rsidR="00BA30D5" w:rsidRDefault="00BA30D5" w:rsidP="00BA30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BA30D5" w:rsidRDefault="00BA30D5" w:rsidP="00BA30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 วันที่  20  เดือนกุมภาพันธ์  พ.ศ. 2560</w:t>
      </w:r>
    </w:p>
    <w:p w:rsidR="00BA30D5" w:rsidRDefault="00BA30D5" w:rsidP="00BA30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06E60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1012393" cy="539387"/>
            <wp:effectExtent l="19050" t="0" r="0" b="0"/>
            <wp:docPr id="23" name="Picture 1" descr="C:\Users\kl-fax\Documents\ลายเซ็นต์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-fax\Documents\ลายเซ็นต์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58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A30D5" w:rsidRDefault="00BA30D5" w:rsidP="00BA30D5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(นายประเสริฐ  ทิพย์ดี)</w:t>
      </w:r>
    </w:p>
    <w:p w:rsidR="003A2710" w:rsidRDefault="00BA30D5" w:rsidP="00BA30D5">
      <w:pPr>
        <w:spacing w:after="0"/>
        <w:jc w:val="thaiDistribute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ประธานสภาองค์การบริหารส่วนตำบลคลองน้อย</w:t>
      </w:r>
    </w:p>
    <w:sectPr w:rsidR="003A2710" w:rsidSect="00BA30D5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F0BD2"/>
    <w:multiLevelType w:val="hybridMultilevel"/>
    <w:tmpl w:val="63064590"/>
    <w:lvl w:ilvl="0" w:tplc="F7006692">
      <w:start w:val="1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F3B025E"/>
    <w:multiLevelType w:val="hybridMultilevel"/>
    <w:tmpl w:val="36083CD0"/>
    <w:lvl w:ilvl="0" w:tplc="2E9EA9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BA30D5"/>
    <w:rsid w:val="003A2710"/>
    <w:rsid w:val="00BA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0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30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A30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kl-fax</dc:creator>
  <cp:lastModifiedBy>kl-fax</cp:lastModifiedBy>
  <cp:revision>1</cp:revision>
  <dcterms:created xsi:type="dcterms:W3CDTF">2017-06-20T09:01:00Z</dcterms:created>
  <dcterms:modified xsi:type="dcterms:W3CDTF">2017-06-20T09:03:00Z</dcterms:modified>
</cp:coreProperties>
</file>